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92744" w14:textId="3417AEEB" w:rsidR="00A35494" w:rsidRPr="00A35494" w:rsidRDefault="00A35494" w:rsidP="00A35494">
      <w:pPr>
        <w:jc w:val="center"/>
      </w:pPr>
      <w:r>
        <w:rPr>
          <w:b/>
          <w:bCs/>
        </w:rPr>
        <w:t xml:space="preserve">NCDA </w:t>
      </w:r>
      <w:r w:rsidRPr="00A35494">
        <w:rPr>
          <w:b/>
          <w:bCs/>
        </w:rPr>
        <w:t>Graduate Research Award Winners</w:t>
      </w:r>
    </w:p>
    <w:p w14:paraId="4D0445BA" w14:textId="77777777" w:rsidR="00A35494" w:rsidRPr="00A35494" w:rsidRDefault="00A35494" w:rsidP="00A35494"/>
    <w:p w14:paraId="37F3CB3C" w14:textId="77777777" w:rsidR="00A35494" w:rsidRPr="00A35494" w:rsidRDefault="00A35494" w:rsidP="00A35494">
      <w:pPr>
        <w:numPr>
          <w:ilvl w:val="0"/>
          <w:numId w:val="1"/>
        </w:numPr>
      </w:pPr>
      <w:r w:rsidRPr="00A35494">
        <w:t>2026. </w:t>
      </w:r>
      <w:r w:rsidRPr="00A35494">
        <w:rPr>
          <w:b/>
          <w:bCs/>
        </w:rPr>
        <w:t>Kelechi Nnaji</w:t>
      </w:r>
      <w:r w:rsidRPr="00A35494">
        <w:t>, Florida State University: The relationships among dysfunctional career thoughts, psychological well-being, and career indecision for U. S. graduate students.</w:t>
      </w:r>
    </w:p>
    <w:p w14:paraId="1EC88E65" w14:textId="77777777" w:rsidR="00A35494" w:rsidRPr="00A35494" w:rsidRDefault="00A35494" w:rsidP="00A35494">
      <w:pPr>
        <w:numPr>
          <w:ilvl w:val="0"/>
          <w:numId w:val="1"/>
        </w:numPr>
      </w:pPr>
      <w:r w:rsidRPr="00A35494">
        <w:t>2019. </w:t>
      </w:r>
      <w:r w:rsidRPr="00A35494">
        <w:rPr>
          <w:b/>
          <w:bCs/>
        </w:rPr>
        <w:t>LaTonya Summers</w:t>
      </w:r>
      <w:r w:rsidRPr="00A35494">
        <w:t>, Jacksonville University: Hair we grow again: A phenomenological inquiry into Black women's perceptions about upward mobility, career compromise, and natural hair bias in the workplace.</w:t>
      </w:r>
    </w:p>
    <w:p w14:paraId="0F0B8B1E" w14:textId="77777777" w:rsidR="00A35494" w:rsidRPr="00A35494" w:rsidRDefault="00A35494" w:rsidP="00A35494">
      <w:pPr>
        <w:numPr>
          <w:ilvl w:val="0"/>
          <w:numId w:val="1"/>
        </w:numPr>
      </w:pPr>
      <w:r w:rsidRPr="00A35494">
        <w:t> 2018. </w:t>
      </w:r>
      <w:r w:rsidRPr="00A35494">
        <w:rPr>
          <w:b/>
          <w:bCs/>
        </w:rPr>
        <w:t>Ron Banerjee</w:t>
      </w:r>
      <w:r w:rsidRPr="00A35494">
        <w:t>, &amp; </w:t>
      </w:r>
      <w:r w:rsidRPr="00A35494">
        <w:rPr>
          <w:b/>
          <w:bCs/>
        </w:rPr>
        <w:t>Willie Vigil, Jr., </w:t>
      </w:r>
      <w:r w:rsidRPr="00A35494">
        <w:t>&amp; </w:t>
      </w:r>
      <w:r w:rsidRPr="00A35494">
        <w:rPr>
          <w:b/>
          <w:bCs/>
        </w:rPr>
        <w:t>Hyng Joon, Yoon</w:t>
      </w:r>
      <w:r w:rsidRPr="00A35494">
        <w:t>, Pennsylvania State University: Values study: Identification of NCDA values: Combination of attributed and aspirational values.</w:t>
      </w:r>
    </w:p>
    <w:p w14:paraId="48E4A9E2" w14:textId="77777777" w:rsidR="00A35494" w:rsidRPr="00A35494" w:rsidRDefault="00A35494" w:rsidP="00A35494">
      <w:pPr>
        <w:numPr>
          <w:ilvl w:val="0"/>
          <w:numId w:val="1"/>
        </w:numPr>
      </w:pPr>
      <w:r w:rsidRPr="00A35494">
        <w:t> 2017. </w:t>
      </w:r>
      <w:r w:rsidRPr="00A35494">
        <w:rPr>
          <w:b/>
          <w:bCs/>
        </w:rPr>
        <w:t>Rebecca Michel,</w:t>
      </w:r>
      <w:r w:rsidRPr="00A35494">
        <w:t> DePaul University: Career counseling with individuals experiencing homelessness in Chicago.</w:t>
      </w:r>
    </w:p>
    <w:p w14:paraId="07560E7C" w14:textId="77777777" w:rsidR="00A35494" w:rsidRPr="00A35494" w:rsidRDefault="00A35494" w:rsidP="00A35494">
      <w:pPr>
        <w:numPr>
          <w:ilvl w:val="0"/>
          <w:numId w:val="1"/>
        </w:numPr>
      </w:pPr>
      <w:r w:rsidRPr="00A35494">
        <w:t>2017. </w:t>
      </w:r>
      <w:r w:rsidRPr="00A35494">
        <w:rPr>
          <w:b/>
          <w:bCs/>
        </w:rPr>
        <w:t>Julia Kronholz</w:t>
      </w:r>
      <w:r w:rsidRPr="00A35494">
        <w:t>, Private Practice, Utah. The relationship among dysfunctional career thoughts, profile elevation, and ability self-estimates.</w:t>
      </w:r>
    </w:p>
    <w:p w14:paraId="0B765430" w14:textId="77777777" w:rsidR="00A35494" w:rsidRPr="00A35494" w:rsidRDefault="00A35494" w:rsidP="00A35494">
      <w:pPr>
        <w:numPr>
          <w:ilvl w:val="0"/>
          <w:numId w:val="1"/>
        </w:numPr>
      </w:pPr>
      <w:r w:rsidRPr="00A35494">
        <w:t>2013. </w:t>
      </w:r>
      <w:r w:rsidRPr="00A35494">
        <w:rPr>
          <w:b/>
          <w:bCs/>
        </w:rPr>
        <w:t>Abe Eshelman</w:t>
      </w:r>
      <w:r w:rsidRPr="00A35494">
        <w:t>, University of Wisconsin-Platteville: Viewing adolescents’ career futures through the lenses of SES and social class.</w:t>
      </w:r>
    </w:p>
    <w:p w14:paraId="55885E33" w14:textId="77777777" w:rsidR="00A35494" w:rsidRPr="00A35494" w:rsidRDefault="00A35494" w:rsidP="00A35494">
      <w:pPr>
        <w:numPr>
          <w:ilvl w:val="0"/>
          <w:numId w:val="1"/>
        </w:numPr>
      </w:pPr>
      <w:r w:rsidRPr="00A35494">
        <w:t> 2012. </w:t>
      </w:r>
      <w:r w:rsidRPr="00A35494">
        <w:rPr>
          <w:b/>
          <w:bCs/>
        </w:rPr>
        <w:t>Susan Barclay</w:t>
      </w:r>
      <w:r w:rsidRPr="00A35494">
        <w:t>, University of Central Arkansas: Exploring the career construction interview for personality assessment.</w:t>
      </w:r>
    </w:p>
    <w:p w14:paraId="6B929D2C" w14:textId="77777777" w:rsidR="00A35494" w:rsidRPr="00A35494" w:rsidRDefault="00A35494" w:rsidP="00A35494">
      <w:pPr>
        <w:numPr>
          <w:ilvl w:val="0"/>
          <w:numId w:val="1"/>
        </w:numPr>
      </w:pPr>
      <w:r w:rsidRPr="00A35494">
        <w:t>2011. </w:t>
      </w:r>
      <w:r w:rsidRPr="00A35494">
        <w:rPr>
          <w:b/>
          <w:bCs/>
        </w:rPr>
        <w:t>Patton Garriott</w:t>
      </w:r>
      <w:r w:rsidRPr="00A35494">
        <w:t>, University of Denver: Predicting the math/science career goals of low-income prospective first-generation college students.</w:t>
      </w:r>
    </w:p>
    <w:p w14:paraId="72A4883C" w14:textId="77777777" w:rsidR="00A35494" w:rsidRPr="00A35494" w:rsidRDefault="00A35494" w:rsidP="00A35494">
      <w:pPr>
        <w:numPr>
          <w:ilvl w:val="0"/>
          <w:numId w:val="1"/>
        </w:numPr>
      </w:pPr>
      <w:r w:rsidRPr="00A35494">
        <w:t>2011. </w:t>
      </w:r>
      <w:r w:rsidRPr="00A35494">
        <w:rPr>
          <w:b/>
          <w:bCs/>
        </w:rPr>
        <w:t>Jackie Peila-Shuster</w:t>
      </w:r>
      <w:r w:rsidRPr="00A35494">
        <w:t>, Colorado State University: Retirement Self-Efficacy: The effects of a pre-retirement strengths-based intervention on retirement self-efficacy and an exploration of relationships between positive emotion and retirement self-efficacy.</w:t>
      </w:r>
    </w:p>
    <w:p w14:paraId="2D0B4B54" w14:textId="77777777" w:rsidR="00A35494" w:rsidRPr="00A35494" w:rsidRDefault="00A35494" w:rsidP="00A35494">
      <w:pPr>
        <w:numPr>
          <w:ilvl w:val="0"/>
          <w:numId w:val="1"/>
        </w:numPr>
      </w:pPr>
      <w:r w:rsidRPr="00A35494">
        <w:t>2010. </w:t>
      </w:r>
      <w:r w:rsidRPr="00A35494">
        <w:rPr>
          <w:b/>
          <w:bCs/>
        </w:rPr>
        <w:t>Julia Panke Makela</w:t>
      </w:r>
      <w:r w:rsidRPr="00A35494">
        <w:t>, University of Illinois: Career Counseling as an environmental support: Exploring influences on career choice, career decision-making self-efficacy and career barriers.</w:t>
      </w:r>
    </w:p>
    <w:p w14:paraId="25558DCA" w14:textId="77777777" w:rsidR="00A35494" w:rsidRPr="00A35494" w:rsidRDefault="00A35494" w:rsidP="00A35494">
      <w:pPr>
        <w:numPr>
          <w:ilvl w:val="0"/>
          <w:numId w:val="1"/>
        </w:numPr>
      </w:pPr>
      <w:r w:rsidRPr="00A35494">
        <w:t>2010. </w:t>
      </w:r>
      <w:r w:rsidRPr="00A35494">
        <w:rPr>
          <w:b/>
          <w:bCs/>
        </w:rPr>
        <w:t>Holly Holloway-Friesen</w:t>
      </w:r>
      <w:r w:rsidRPr="00A35494">
        <w:t>, Azusa Pacific University: Acculturation, career barriers, and comfort with college environment: Predictors of the career commitment process in Mexican American and White college students.</w:t>
      </w:r>
    </w:p>
    <w:p w14:paraId="5E2D41AB" w14:textId="77777777" w:rsidR="00A35494" w:rsidRPr="00A35494" w:rsidRDefault="00A35494" w:rsidP="00A35494">
      <w:pPr>
        <w:numPr>
          <w:ilvl w:val="0"/>
          <w:numId w:val="1"/>
        </w:numPr>
      </w:pPr>
      <w:r w:rsidRPr="00A35494">
        <w:t>2006. </w:t>
      </w:r>
      <w:r w:rsidRPr="00A35494">
        <w:rPr>
          <w:b/>
          <w:bCs/>
        </w:rPr>
        <w:t>Sarah Porter</w:t>
      </w:r>
      <w:r w:rsidRPr="00A35494">
        <w:t>, Austin Community College: Undoing circumscription: The effect of critical career counseling ingredients on the expansion of women’s career choices</w:t>
      </w:r>
    </w:p>
    <w:p w14:paraId="093D1B4F" w14:textId="77777777" w:rsidR="00A35494" w:rsidRPr="00A35494" w:rsidRDefault="00A35494" w:rsidP="00A35494">
      <w:pPr>
        <w:numPr>
          <w:ilvl w:val="0"/>
          <w:numId w:val="1"/>
        </w:numPr>
      </w:pPr>
      <w:r w:rsidRPr="00A35494">
        <w:t> 2005. </w:t>
      </w:r>
      <w:r w:rsidRPr="00A35494">
        <w:rPr>
          <w:b/>
          <w:bCs/>
        </w:rPr>
        <w:t>Mindi Thompson</w:t>
      </w:r>
      <w:r w:rsidRPr="00A35494">
        <w:t>, University of Wisconsin-Madison: The relation of social status to the career decision-making process.</w:t>
      </w:r>
    </w:p>
    <w:p w14:paraId="084D658B" w14:textId="77777777" w:rsidR="00A35494" w:rsidRPr="00A35494" w:rsidRDefault="00A35494" w:rsidP="00A35494">
      <w:pPr>
        <w:numPr>
          <w:ilvl w:val="0"/>
          <w:numId w:val="1"/>
        </w:numPr>
      </w:pPr>
      <w:r w:rsidRPr="00A35494">
        <w:lastRenderedPageBreak/>
        <w:t> 2004. </w:t>
      </w:r>
      <w:r w:rsidRPr="00A35494">
        <w:rPr>
          <w:b/>
          <w:bCs/>
        </w:rPr>
        <w:t>Rachel Navarro</w:t>
      </w:r>
      <w:r w:rsidRPr="00A35494">
        <w:t>, University of North Dakota: Mexican American middle school students’ goal intentions in mathematics and science: A test of social cognitive career theory.</w:t>
      </w:r>
    </w:p>
    <w:p w14:paraId="69D3341E" w14:textId="77777777" w:rsidR="00230A17" w:rsidRDefault="00230A17"/>
    <w:sectPr w:rsidR="00230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4114A"/>
    <w:multiLevelType w:val="multilevel"/>
    <w:tmpl w:val="08B0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9927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94"/>
    <w:rsid w:val="00230A17"/>
    <w:rsid w:val="00781E48"/>
    <w:rsid w:val="008F210C"/>
    <w:rsid w:val="00A3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CDB2B"/>
  <w15:chartTrackingRefBased/>
  <w15:docId w15:val="{FC5690EC-11F8-4603-90BF-E3CCAA7F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4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4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4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4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4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4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4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4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4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4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4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4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4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4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4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4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4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Reinersman</dc:creator>
  <cp:keywords/>
  <dc:description/>
  <cp:lastModifiedBy>Melanie Reinersman</cp:lastModifiedBy>
  <cp:revision>1</cp:revision>
  <dcterms:created xsi:type="dcterms:W3CDTF">2026-09-03T18:14:00Z</dcterms:created>
  <dcterms:modified xsi:type="dcterms:W3CDTF">2026-09-03T18:15:00Z</dcterms:modified>
</cp:coreProperties>
</file>